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5E30D" w14:textId="27123D81" w:rsidR="00BE19F3" w:rsidRDefault="002B6516" w:rsidP="00BE19F3">
      <w:pPr>
        <w:pStyle w:val="Title"/>
        <w:bidi/>
        <w:rPr>
          <w:rFonts w:asciiTheme="minorHAnsi" w:hAnsiTheme="minorHAnsi" w:cstheme="minorHAnsi"/>
          <w:color w:val="00B0F0"/>
          <w:sz w:val="36"/>
          <w:szCs w:val="44"/>
        </w:rPr>
      </w:pPr>
      <w:r w:rsidRPr="00204FDC">
        <w:rPr>
          <w:color w:val="00B0F0"/>
          <w:sz w:val="36"/>
          <w:szCs w:val="36"/>
          <w:rtl/>
          <w:lang w:eastAsia="ar" w:bidi="ar-MA"/>
        </w:rPr>
        <w:t>نظرة عامة على مسح المؤشر 6-5-1 لأهداف التنمية المستدامة - 2023</w:t>
      </w:r>
    </w:p>
    <w:p w14:paraId="5CF43A45" w14:textId="6768CE89" w:rsidR="00653BFF" w:rsidRDefault="00BE19F3" w:rsidP="002B6516">
      <w:pPr>
        <w:pStyle w:val="Subtitle"/>
        <w:bidi/>
        <w:spacing w:after="120"/>
        <w:rPr>
          <w:rFonts w:cstheme="minorHAnsi"/>
          <w:color w:val="auto"/>
          <w:szCs w:val="28"/>
        </w:rPr>
      </w:pPr>
      <w:r w:rsidRPr="00204FDC">
        <w:rPr>
          <w:color w:val="00B0F0"/>
          <w:rtl/>
          <w:lang w:eastAsia="ar" w:bidi="ar-MA"/>
        </w:rPr>
        <w:t>درجة تنفيذ الإدارة المتكاملة للموارد المائية</w:t>
      </w:r>
    </w:p>
    <w:tbl>
      <w:tblPr>
        <w:tblStyle w:val="TableGrid"/>
        <w:bidiVisual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19F3" w:rsidRPr="005E0851" w14:paraId="75D39E7E" w14:textId="77777777" w:rsidTr="002B6516">
        <w:tc>
          <w:tcPr>
            <w:tcW w:w="9781" w:type="dxa"/>
            <w:shd w:val="clear" w:color="auto" w:fill="00B0F0"/>
          </w:tcPr>
          <w:p w14:paraId="206C4D06" w14:textId="21BB5B16" w:rsidR="00BE19F3" w:rsidRPr="005E0851" w:rsidRDefault="002B6516" w:rsidP="003E585E">
            <w:pPr>
              <w:bidi/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  <w:rtl/>
                <w:lang w:eastAsia="ar" w:bidi="ar-MA"/>
              </w:rPr>
              <w:t>القسم 1: البيئة التمكينية</w:t>
            </w:r>
          </w:p>
        </w:tc>
      </w:tr>
      <w:tr w:rsidR="00BE19F3" w:rsidRPr="002B6516" w14:paraId="4F061581" w14:textId="77777777" w:rsidTr="002B6516">
        <w:tc>
          <w:tcPr>
            <w:tcW w:w="9781" w:type="dxa"/>
          </w:tcPr>
          <w:p w14:paraId="52743445" w14:textId="77777777" w:rsidR="00BE19F3" w:rsidRPr="002B6516" w:rsidRDefault="00BE19F3" w:rsidP="002B6516">
            <w:pPr>
              <w:pStyle w:val="ListParagraph"/>
              <w:numPr>
                <w:ilvl w:val="1"/>
                <w:numId w:val="1"/>
              </w:numPr>
              <w:bidi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وضع السياسات والقوانين والخطط لدعم الإدارة المتكاملة للموارد المائية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المستوى الوطني:</w:t>
            </w:r>
          </w:p>
        </w:tc>
      </w:tr>
      <w:tr w:rsidR="00BE19F3" w:rsidRPr="002B6516" w14:paraId="72558E27" w14:textId="77777777" w:rsidTr="002B6516">
        <w:tc>
          <w:tcPr>
            <w:tcW w:w="9781" w:type="dxa"/>
          </w:tcPr>
          <w:p w14:paraId="3773D8EB" w14:textId="77777777" w:rsidR="00BE19F3" w:rsidRPr="002B6516" w:rsidRDefault="00BE19F3" w:rsidP="002B6516">
            <w:pPr>
              <w:bidi/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1.1أ السياسة الوطنية للموارد المائية، أو ما شابه ذلك</w:t>
            </w:r>
          </w:p>
        </w:tc>
      </w:tr>
      <w:tr w:rsidR="00BE19F3" w:rsidRPr="002B6516" w14:paraId="1CBB730F" w14:textId="77777777" w:rsidTr="002B6516">
        <w:tc>
          <w:tcPr>
            <w:tcW w:w="9781" w:type="dxa"/>
          </w:tcPr>
          <w:p w14:paraId="573B65C1" w14:textId="77777777" w:rsidR="00BE19F3" w:rsidRPr="002B6516" w:rsidRDefault="00BE19F3" w:rsidP="002B6516">
            <w:pPr>
              <w:bidi/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1.1ب القانون الوطني (القوانين الوطنية) المعني (المعنية) بالموارد المائية</w:t>
            </w:r>
          </w:p>
        </w:tc>
      </w:tr>
      <w:tr w:rsidR="00BE19F3" w:rsidRPr="002B6516" w14:paraId="69959423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5E39C709" w14:textId="77777777" w:rsidR="00BE19F3" w:rsidRPr="002B6516" w:rsidRDefault="00BE19F3" w:rsidP="002B6516">
            <w:pPr>
              <w:bidi/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1.1ج الخطط الوطنية للإدارة المتكاملة للموارد المائية، أو ما شابه ذلك</w:t>
            </w:r>
          </w:p>
        </w:tc>
      </w:tr>
      <w:tr w:rsidR="00BE19F3" w:rsidRPr="002B6516" w14:paraId="6210D8B6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A60E3D3" w14:textId="77777777" w:rsidR="00BE19F3" w:rsidRPr="002B6516" w:rsidRDefault="00BE19F3" w:rsidP="002B6516">
            <w:pPr>
              <w:bidi/>
              <w:rPr>
                <w:sz w:val="20"/>
                <w:szCs w:val="20"/>
                <w:lang w:val="en-GB"/>
              </w:rPr>
            </w:pP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 xml:space="preserve">1-2 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حالة السياسات والقوانين والخطط لدعم الإدارة المتكاملة للموارد المائية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مستويات أخرى:</w:t>
            </w:r>
          </w:p>
        </w:tc>
      </w:tr>
      <w:tr w:rsidR="00BE19F3" w:rsidRPr="002B6516" w14:paraId="0754DE0C" w14:textId="77777777" w:rsidTr="002B6516">
        <w:tc>
          <w:tcPr>
            <w:tcW w:w="9781" w:type="dxa"/>
          </w:tcPr>
          <w:p w14:paraId="3B56ADC3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1-2أ السياسات دون الوطنية المعنية بالموارد المائية، وما شابه ذلك</w:t>
            </w:r>
          </w:p>
        </w:tc>
      </w:tr>
      <w:tr w:rsidR="00BE19F3" w:rsidRPr="002B6516" w14:paraId="2043C665" w14:textId="77777777" w:rsidTr="002B6516">
        <w:tc>
          <w:tcPr>
            <w:tcW w:w="9781" w:type="dxa"/>
          </w:tcPr>
          <w:p w14:paraId="5DD71B6B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1-2ب خطط إدارة الأحواض/ خزانات المياه الجوفية أو ما شابه ذلك، القائمة على الإدارة المتكاملة للموارد المائية</w:t>
            </w:r>
          </w:p>
        </w:tc>
      </w:tr>
      <w:tr w:rsidR="00BE19F3" w:rsidRPr="002B6516" w14:paraId="2DE29C99" w14:textId="77777777" w:rsidTr="002B6516">
        <w:tc>
          <w:tcPr>
            <w:tcW w:w="9781" w:type="dxa"/>
          </w:tcPr>
          <w:p w14:paraId="631EC118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1-2ج ترتيبات إدارة المياه العابرة للحدود</w:t>
            </w:r>
          </w:p>
        </w:tc>
      </w:tr>
      <w:tr w:rsidR="00BE19F3" w:rsidRPr="002B6516" w14:paraId="7B40D020" w14:textId="77777777" w:rsidTr="002B6516">
        <w:tc>
          <w:tcPr>
            <w:tcW w:w="9781" w:type="dxa"/>
          </w:tcPr>
          <w:p w14:paraId="699E5C1E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1-2د لوائح دون وطنية للموارد المائية (قوانين أو مراسيم أو أحكام أو ما شابه)</w:t>
            </w:r>
          </w:p>
        </w:tc>
      </w:tr>
      <w:tr w:rsidR="00BE19F3" w:rsidRPr="005E0851" w14:paraId="60C06DCC" w14:textId="77777777" w:rsidTr="002B6516">
        <w:tc>
          <w:tcPr>
            <w:tcW w:w="9781" w:type="dxa"/>
            <w:shd w:val="clear" w:color="auto" w:fill="00B0F0"/>
          </w:tcPr>
          <w:p w14:paraId="007D44AE" w14:textId="30ED641D" w:rsidR="00BE19F3" w:rsidRPr="005E0851" w:rsidRDefault="002B6516" w:rsidP="003E585E">
            <w:pPr>
              <w:bidi/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  <w:rtl/>
                <w:lang w:eastAsia="ar" w:bidi="ar-MA"/>
              </w:rPr>
              <w:t xml:space="preserve">القسم 2: </w:t>
            </w:r>
            <w:r>
              <w:rPr>
                <w:color w:val="FFFFFF" w:themeColor="background1"/>
                <w:sz w:val="20"/>
                <w:szCs w:val="20"/>
                <w:rtl/>
                <w:lang w:eastAsia="ar" w:bidi="ar-MA"/>
              </w:rPr>
              <w:t>المؤسسات والمشارَكة</w:t>
            </w:r>
          </w:p>
        </w:tc>
      </w:tr>
      <w:tr w:rsidR="00BE19F3" w:rsidRPr="002B6516" w14:paraId="4989B755" w14:textId="77777777" w:rsidTr="002B6516">
        <w:tc>
          <w:tcPr>
            <w:tcW w:w="9781" w:type="dxa"/>
          </w:tcPr>
          <w:p w14:paraId="514119DB" w14:textId="77777777" w:rsidR="00BE19F3" w:rsidRPr="002B6516" w:rsidRDefault="00BE19F3" w:rsidP="002B6516">
            <w:pPr>
              <w:bidi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2-1 حالة المؤسسات فيما يتعلق بتنفيذ الإدارة المتكاملة للموارد المائية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المستوى الوطني:</w:t>
            </w:r>
          </w:p>
        </w:tc>
      </w:tr>
      <w:tr w:rsidR="00BE19F3" w:rsidRPr="002B6516" w14:paraId="30D9DE31" w14:textId="77777777" w:rsidTr="002B6516">
        <w:tc>
          <w:tcPr>
            <w:tcW w:w="9781" w:type="dxa"/>
          </w:tcPr>
          <w:p w14:paraId="434B0A60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2 -1أ السلطات الحكومية الوطنية لقيادة تنفيذ الإدارة المتكاملة للموارد المائية</w:t>
            </w:r>
          </w:p>
        </w:tc>
      </w:tr>
      <w:tr w:rsidR="00BE19F3" w:rsidRPr="002B6516" w14:paraId="43EDA053" w14:textId="77777777" w:rsidTr="002B6516">
        <w:tc>
          <w:tcPr>
            <w:tcW w:w="9781" w:type="dxa"/>
          </w:tcPr>
          <w:p w14:paraId="312DC50F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2-1ب التنسيق بين السلطات الحكومية الوطنية التي تمثل مختلف القطاعات</w:t>
            </w:r>
          </w:p>
        </w:tc>
      </w:tr>
      <w:tr w:rsidR="00BE19F3" w:rsidRPr="002B6516" w14:paraId="56C8DF84" w14:textId="77777777" w:rsidTr="002B6516">
        <w:tc>
          <w:tcPr>
            <w:tcW w:w="9781" w:type="dxa"/>
          </w:tcPr>
          <w:p w14:paraId="0E2C5BC2" w14:textId="04918ACE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2-1ج مشاركة ال</w:t>
            </w:r>
            <w:r w:rsidR="00F63E35">
              <w:rPr>
                <w:rFonts w:hint="cs"/>
                <w:sz w:val="20"/>
                <w:szCs w:val="20"/>
                <w:rtl/>
                <w:lang w:eastAsia="ar" w:bidi="ar-MA"/>
              </w:rPr>
              <w:t>قطاع ال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>عام على المستوى الوطني في مسائل الموارد المائية ووضع السياسة والتخطيط والإدارة المتعلقة بالمياه</w:t>
            </w:r>
          </w:p>
        </w:tc>
      </w:tr>
      <w:tr w:rsidR="00BE19F3" w:rsidRPr="00CF2B88" w14:paraId="2190370A" w14:textId="77777777" w:rsidTr="002B6516">
        <w:tc>
          <w:tcPr>
            <w:tcW w:w="9781" w:type="dxa"/>
          </w:tcPr>
          <w:p w14:paraId="7333B413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2- 1د مشاركة القطاع الخاص في تنمية الموارد المائية وإدارتها واستخدامها</w:t>
            </w:r>
          </w:p>
        </w:tc>
      </w:tr>
      <w:tr w:rsidR="00BE19F3" w:rsidRPr="002B6516" w14:paraId="6714B4A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349C311B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2 -1هـ تنمية القدرة على الإدارة المتكاملة للموارد المائية</w:t>
            </w:r>
          </w:p>
        </w:tc>
      </w:tr>
      <w:tr w:rsidR="00BE19F3" w:rsidRPr="002B6516" w14:paraId="36408A42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063F87D" w14:textId="77777777" w:rsidR="00BE19F3" w:rsidRPr="002B6516" w:rsidRDefault="00BE19F3" w:rsidP="002B6516">
            <w:pPr>
              <w:bidi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2-2 حالة المؤسسات المعنية بتنفيذ الإدارة المتكاملة للموارد المائية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مستويات أخرى:</w:t>
            </w:r>
          </w:p>
        </w:tc>
      </w:tr>
      <w:tr w:rsidR="00BE19F3" w:rsidRPr="002B6516" w14:paraId="06D1A930" w14:textId="77777777" w:rsidTr="002B6516">
        <w:tc>
          <w:tcPr>
            <w:tcW w:w="9781" w:type="dxa"/>
          </w:tcPr>
          <w:p w14:paraId="6504DE51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2- 2أ المنظمات المعنية بالأحواض/خزانات المياه الجوفية لقيادة تنفيذ الإدارة المتكاملة للموارد المائية</w:t>
            </w:r>
          </w:p>
        </w:tc>
      </w:tr>
      <w:tr w:rsidR="00BE19F3" w:rsidRPr="002B6516" w14:paraId="216D9EA1" w14:textId="77777777" w:rsidTr="002B6516">
        <w:tc>
          <w:tcPr>
            <w:tcW w:w="9781" w:type="dxa"/>
          </w:tcPr>
          <w:p w14:paraId="34544F29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2 -2ب مشاركة العامّة على المستوى المحلي في مسائل الموارد المائية ووضع السياسة والتخطيط والإدارة المتعلقة بالمياه.</w:t>
            </w:r>
          </w:p>
        </w:tc>
      </w:tr>
      <w:tr w:rsidR="00BE19F3" w:rsidRPr="002B6516" w14:paraId="004D6B5E" w14:textId="77777777" w:rsidTr="002B6516">
        <w:tc>
          <w:tcPr>
            <w:tcW w:w="9781" w:type="dxa"/>
          </w:tcPr>
          <w:p w14:paraId="056B4BF3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2- 2ج مشاركة الفئات الضعيفة في تخطيط الموارد المائية وإدارتها.</w:t>
            </w:r>
          </w:p>
        </w:tc>
      </w:tr>
      <w:tr w:rsidR="00BE19F3" w:rsidRPr="002B6516" w14:paraId="28AE8617" w14:textId="77777777" w:rsidTr="002B6516">
        <w:tc>
          <w:tcPr>
            <w:tcW w:w="9781" w:type="dxa"/>
          </w:tcPr>
          <w:p w14:paraId="351CB091" w14:textId="525F8C63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2- 2د تعميم منظور المساواة بين الجنسَين في إدارة الموارد المائية</w:t>
            </w:r>
          </w:p>
        </w:tc>
      </w:tr>
      <w:tr w:rsidR="00BE19F3" w:rsidRPr="002B6516" w14:paraId="1F1AA364" w14:textId="77777777" w:rsidTr="002B6516">
        <w:tc>
          <w:tcPr>
            <w:tcW w:w="9781" w:type="dxa"/>
          </w:tcPr>
          <w:p w14:paraId="4A5AF94C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2- 2هـ الأُطُر التنظيمية لإدارة المياه العابرة للحدود</w:t>
            </w:r>
          </w:p>
        </w:tc>
      </w:tr>
      <w:tr w:rsidR="00BE19F3" w:rsidRPr="002B6516" w14:paraId="450D6C25" w14:textId="77777777" w:rsidTr="002B6516">
        <w:tc>
          <w:tcPr>
            <w:tcW w:w="9781" w:type="dxa"/>
          </w:tcPr>
          <w:p w14:paraId="5BFAF171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2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>- 2و الهيئات دون الوطنية لقيادة تنفيذ الإدارة المتكاملة للموارد المائية</w:t>
            </w:r>
          </w:p>
        </w:tc>
      </w:tr>
      <w:tr w:rsidR="00BE19F3" w:rsidRPr="005E0851" w14:paraId="5E832A6A" w14:textId="77777777" w:rsidTr="002B6516">
        <w:tc>
          <w:tcPr>
            <w:tcW w:w="9781" w:type="dxa"/>
            <w:shd w:val="clear" w:color="auto" w:fill="00B0F0"/>
          </w:tcPr>
          <w:p w14:paraId="2EFA9717" w14:textId="0A25B706" w:rsidR="00BE19F3" w:rsidRPr="005E0851" w:rsidRDefault="002B6516" w:rsidP="003E585E">
            <w:pPr>
              <w:bidi/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  <w:rtl/>
                <w:lang w:eastAsia="ar" w:bidi="ar-MA"/>
              </w:rPr>
              <w:t>القسم 3: أدوات الإدارة:</w:t>
            </w:r>
          </w:p>
        </w:tc>
      </w:tr>
      <w:tr w:rsidR="00BE19F3" w:rsidRPr="002B6516" w14:paraId="1CE0066F" w14:textId="77777777" w:rsidTr="002B6516">
        <w:tc>
          <w:tcPr>
            <w:tcW w:w="9781" w:type="dxa"/>
          </w:tcPr>
          <w:p w14:paraId="68FF1546" w14:textId="77777777" w:rsidR="00BE19F3" w:rsidRPr="002B6516" w:rsidRDefault="00BE19F3" w:rsidP="002B6516">
            <w:pPr>
              <w:bidi/>
              <w:ind w:firstLine="24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3- 1 وضع أدوات الإدارة لدعم تنفيذ الإدارة المتكاملة للموارد المائية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المستوى الوطني:</w:t>
            </w:r>
          </w:p>
        </w:tc>
      </w:tr>
      <w:tr w:rsidR="00BE19F3" w:rsidRPr="002B6516" w14:paraId="5A709962" w14:textId="77777777" w:rsidTr="002B6516">
        <w:tc>
          <w:tcPr>
            <w:tcW w:w="9781" w:type="dxa"/>
          </w:tcPr>
          <w:p w14:paraId="5963884B" w14:textId="77777777" w:rsidR="00BE19F3" w:rsidRPr="002B6516" w:rsidRDefault="00BE19F3" w:rsidP="002B6516">
            <w:pPr>
              <w:bidi/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3- 1أ الرصد الوطني لتوافر المياه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 xml:space="preserve"> 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>(تشمل المياه السطحية و/أو المياه الجوفية).</w:t>
            </w:r>
          </w:p>
        </w:tc>
      </w:tr>
      <w:tr w:rsidR="00BE19F3" w:rsidRPr="002B6516" w14:paraId="57F0C2C5" w14:textId="77777777" w:rsidTr="002B6516">
        <w:tc>
          <w:tcPr>
            <w:tcW w:w="9781" w:type="dxa"/>
          </w:tcPr>
          <w:p w14:paraId="2CB93346" w14:textId="45B2A92C" w:rsidR="00BE19F3" w:rsidRPr="002B6516" w:rsidRDefault="007E5E6E" w:rsidP="002B6516">
            <w:pPr>
              <w:bidi/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>
              <w:rPr>
                <w:rFonts w:hint="cs"/>
                <w:sz w:val="20"/>
                <w:szCs w:val="20"/>
                <w:rtl/>
                <w:lang w:eastAsia="ar" w:bidi="ar-MA"/>
              </w:rPr>
              <w:t xml:space="preserve">1-3ب </w:t>
            </w:r>
            <w:r w:rsidR="00BE19F3" w:rsidRPr="002B6516">
              <w:rPr>
                <w:sz w:val="20"/>
                <w:szCs w:val="20"/>
                <w:rtl/>
                <w:lang w:eastAsia="ar" w:bidi="ar-MA"/>
              </w:rPr>
              <w:t>إدارة استخدام المياه بطريقةٍ تتسم بالاستدامة والكفاءة على المستوى الوطني (ويشمل المياه السطحية و/أو المياه الجوفية)</w:t>
            </w:r>
          </w:p>
        </w:tc>
      </w:tr>
      <w:tr w:rsidR="00BE19F3" w:rsidRPr="002B6516" w14:paraId="4D95342D" w14:textId="77777777" w:rsidTr="002B6516">
        <w:tc>
          <w:tcPr>
            <w:tcW w:w="9781" w:type="dxa"/>
          </w:tcPr>
          <w:p w14:paraId="4A6CDE33" w14:textId="77777777" w:rsidR="00BE19F3" w:rsidRPr="002B6516" w:rsidRDefault="00BE19F3" w:rsidP="002B6516">
            <w:pPr>
              <w:bidi/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3- 1ج مكافحة التلوث من المستوى الوطني</w:t>
            </w:r>
          </w:p>
        </w:tc>
      </w:tr>
      <w:tr w:rsidR="00BE19F3" w:rsidRPr="002B6516" w14:paraId="37F2C79C" w14:textId="77777777" w:rsidTr="002B6516">
        <w:tc>
          <w:tcPr>
            <w:tcW w:w="9781" w:type="dxa"/>
          </w:tcPr>
          <w:p w14:paraId="6FFF8088" w14:textId="11075004" w:rsidR="00BE19F3" w:rsidRPr="002B6516" w:rsidRDefault="00BE19F3" w:rsidP="002B6516">
            <w:pPr>
              <w:bidi/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3- 1د إدارة النُّظم الإيكولوجية والتنوع البيولوجي ذات الصلة بالمياه من المستوى الوطني</w:t>
            </w:r>
          </w:p>
        </w:tc>
      </w:tr>
      <w:tr w:rsidR="00BE19F3" w:rsidRPr="002B6516" w14:paraId="7A0A544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7E07C37" w14:textId="77777777" w:rsidR="00BE19F3" w:rsidRPr="002B6516" w:rsidRDefault="00BE19F3" w:rsidP="002B6516">
            <w:pPr>
              <w:bidi/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3- 1هـ أدوات الإدارة للحد من تأثيرات الكوارث ذات الصلة بالمياه - المستوى الوطني</w:t>
            </w:r>
          </w:p>
        </w:tc>
      </w:tr>
      <w:tr w:rsidR="00BE19F3" w:rsidRPr="002B6516" w14:paraId="2BE615D5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7950CD6F" w14:textId="77777777" w:rsidR="00BE19F3" w:rsidRPr="002B6516" w:rsidRDefault="00BE19F3" w:rsidP="002B6516">
            <w:pPr>
              <w:bidi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3-2 حالة أدوات الإدارة لدعم تنفيذ الإدارة المتكاملة للموارد المائية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مستويات أخرى:</w:t>
            </w:r>
          </w:p>
        </w:tc>
      </w:tr>
      <w:tr w:rsidR="00BE19F3" w:rsidRPr="002B6516" w14:paraId="1FA7450D" w14:textId="77777777" w:rsidTr="002B6516">
        <w:tc>
          <w:tcPr>
            <w:tcW w:w="9781" w:type="dxa"/>
          </w:tcPr>
          <w:p w14:paraId="34E0659F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3- 2أ أدوات إدارة الأحواض</w:t>
            </w:r>
          </w:p>
        </w:tc>
      </w:tr>
      <w:tr w:rsidR="00BE19F3" w:rsidRPr="002B6516" w14:paraId="74307912" w14:textId="77777777" w:rsidTr="002B6516">
        <w:tc>
          <w:tcPr>
            <w:tcW w:w="9781" w:type="dxa"/>
          </w:tcPr>
          <w:p w14:paraId="6F10D7B7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3- 2ب أدوات إدارة خزانات المياه الجوفية</w:t>
            </w:r>
          </w:p>
        </w:tc>
      </w:tr>
      <w:tr w:rsidR="00BE19F3" w:rsidRPr="002B6516" w14:paraId="0B099FAD" w14:textId="77777777" w:rsidTr="002B6516">
        <w:tc>
          <w:tcPr>
            <w:tcW w:w="9781" w:type="dxa"/>
          </w:tcPr>
          <w:p w14:paraId="02A18F78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3- 2ج تبادل البيانات والمعلومات </w:t>
            </w:r>
            <w:r w:rsidRPr="002B6516">
              <w:rPr>
                <w:i/>
                <w:iCs/>
                <w:sz w:val="20"/>
                <w:szCs w:val="20"/>
                <w:rtl/>
                <w:lang w:eastAsia="ar" w:bidi="ar-MA"/>
              </w:rPr>
              <w:t xml:space="preserve">داخل 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>البلدان على جميع المستويات</w:t>
            </w:r>
          </w:p>
        </w:tc>
      </w:tr>
      <w:tr w:rsidR="00BE19F3" w:rsidRPr="002B6516" w14:paraId="19ACF180" w14:textId="77777777" w:rsidTr="002B6516">
        <w:tc>
          <w:tcPr>
            <w:tcW w:w="9781" w:type="dxa"/>
          </w:tcPr>
          <w:p w14:paraId="0B3F625B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3- 2د تبادل البيانات والمعلومات عبر الحدود بين البلدان</w:t>
            </w:r>
          </w:p>
        </w:tc>
      </w:tr>
      <w:tr w:rsidR="00BE19F3" w:rsidRPr="005E0851" w14:paraId="5B3420CA" w14:textId="77777777" w:rsidTr="002B6516">
        <w:tc>
          <w:tcPr>
            <w:tcW w:w="9781" w:type="dxa"/>
            <w:shd w:val="clear" w:color="auto" w:fill="00B0F0"/>
          </w:tcPr>
          <w:p w14:paraId="1AB98BC7" w14:textId="70DC82E0" w:rsidR="00BE19F3" w:rsidRPr="005E0851" w:rsidRDefault="002B6516" w:rsidP="003E585E">
            <w:pPr>
              <w:bidi/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bCs/>
                <w:color w:val="FFFFFF" w:themeColor="background1"/>
                <w:sz w:val="20"/>
                <w:szCs w:val="20"/>
                <w:rtl/>
                <w:lang w:eastAsia="ar" w:bidi="ar-MA"/>
              </w:rPr>
              <w:t>القسم 4: التمويل</w:t>
            </w:r>
          </w:p>
        </w:tc>
      </w:tr>
      <w:tr w:rsidR="00BE19F3" w:rsidRPr="002B6516" w14:paraId="5C0B6FA8" w14:textId="77777777" w:rsidTr="002B6516">
        <w:tc>
          <w:tcPr>
            <w:tcW w:w="9781" w:type="dxa"/>
          </w:tcPr>
          <w:p w14:paraId="79DADADE" w14:textId="77777777" w:rsidR="00BE19F3" w:rsidRPr="002B6516" w:rsidRDefault="00BE19F3" w:rsidP="002B6516">
            <w:pPr>
              <w:bidi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4-1 حالة التمويل المخصص لتنمية الموارد المائية وإدارتها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المستوى الوطني:</w:t>
            </w:r>
          </w:p>
        </w:tc>
      </w:tr>
      <w:tr w:rsidR="00BE19F3" w:rsidRPr="002B6516" w14:paraId="25D4FA68" w14:textId="77777777" w:rsidTr="002B6516">
        <w:tc>
          <w:tcPr>
            <w:tcW w:w="9781" w:type="dxa"/>
          </w:tcPr>
          <w:p w14:paraId="3DC7675C" w14:textId="1E6DCBE4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4- 1أ الميزانية الوطنية المخصّصة للبنى التحتية الخاصة </w:t>
            </w:r>
            <w:r w:rsidR="002A60C0" w:rsidRPr="002B6516">
              <w:rPr>
                <w:rFonts w:hint="cs"/>
                <w:sz w:val="20"/>
                <w:szCs w:val="20"/>
                <w:rtl/>
                <w:lang w:eastAsia="ar" w:bidi="ar-MA"/>
              </w:rPr>
              <w:t>بالموارد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 المائية (الاستثمار والتكاليف المتكررة)</w:t>
            </w:r>
          </w:p>
        </w:tc>
      </w:tr>
      <w:tr w:rsidR="00BE19F3" w:rsidRPr="002B6516" w14:paraId="21BD9975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6973448" w14:textId="05036BD6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4- 1ب الميزانية الوطنية المخصّصة لعناصر الإدارة المتكاملة </w:t>
            </w:r>
            <w:r w:rsidR="002A60C0" w:rsidRPr="002B6516">
              <w:rPr>
                <w:rFonts w:hint="cs"/>
                <w:sz w:val="20"/>
                <w:szCs w:val="20"/>
                <w:rtl/>
                <w:lang w:eastAsia="ar" w:bidi="ar-MA"/>
              </w:rPr>
              <w:t>للموارد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 المائية  (الاستثمارات والتكاليف المتكررة).</w:t>
            </w:r>
          </w:p>
        </w:tc>
      </w:tr>
      <w:tr w:rsidR="00BE19F3" w:rsidRPr="002B6516" w14:paraId="1162F79E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01B4D52E" w14:textId="77777777" w:rsidR="00BE19F3" w:rsidRPr="002B6516" w:rsidRDefault="00BE19F3" w:rsidP="002B6516">
            <w:pPr>
              <w:bidi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4-2 حالة التمويل المخصّص لتنمية الموارد المائية وإدارتها على </w:t>
            </w:r>
            <w:r w:rsidRPr="002B6516">
              <w:rPr>
                <w:b/>
                <w:bCs/>
                <w:sz w:val="20"/>
                <w:szCs w:val="20"/>
                <w:rtl/>
                <w:lang w:eastAsia="ar" w:bidi="ar-MA"/>
              </w:rPr>
              <w:t>مستويات أخرى:</w:t>
            </w:r>
          </w:p>
        </w:tc>
      </w:tr>
      <w:tr w:rsidR="00BE19F3" w:rsidRPr="002B6516" w14:paraId="5D8C0ADC" w14:textId="77777777" w:rsidTr="002B6516">
        <w:tc>
          <w:tcPr>
            <w:tcW w:w="9781" w:type="dxa"/>
          </w:tcPr>
          <w:p w14:paraId="1CC21AD4" w14:textId="1B14A676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4- 2أ الميزانية دون الوطنية أو ميزانية الأحواض المخصّصة للبنى التحتية الخاصة </w:t>
            </w:r>
            <w:r w:rsidR="002A60C0" w:rsidRPr="002B6516">
              <w:rPr>
                <w:rFonts w:hint="cs"/>
                <w:sz w:val="20"/>
                <w:szCs w:val="20"/>
                <w:rtl/>
                <w:lang w:eastAsia="ar" w:bidi="ar-MA"/>
              </w:rPr>
              <w:t>بالموارد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 المائية (الاستثمار والتكاليف المتكررة)</w:t>
            </w:r>
          </w:p>
        </w:tc>
      </w:tr>
      <w:tr w:rsidR="00BE19F3" w:rsidRPr="002B6516" w14:paraId="15A36093" w14:textId="77777777" w:rsidTr="002B6516">
        <w:tc>
          <w:tcPr>
            <w:tcW w:w="9781" w:type="dxa"/>
          </w:tcPr>
          <w:p w14:paraId="60897D93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4- 2ب الإيرادات المُحصَّلة من عناصر الإدارة المتكاملة للموارد المائية</w:t>
            </w:r>
          </w:p>
        </w:tc>
      </w:tr>
      <w:tr w:rsidR="00BE19F3" w:rsidRPr="002B6516" w14:paraId="5912E0F8" w14:textId="77777777" w:rsidTr="002B6516">
        <w:tc>
          <w:tcPr>
            <w:tcW w:w="9781" w:type="dxa"/>
          </w:tcPr>
          <w:p w14:paraId="37BC97A8" w14:textId="77777777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>4- 2ج التمويل المخصّص للتعاون العابر للحدود</w:t>
            </w:r>
          </w:p>
        </w:tc>
      </w:tr>
      <w:tr w:rsidR="00BE19F3" w:rsidRPr="002B6516" w14:paraId="6B7D9146" w14:textId="77777777" w:rsidTr="002B6516">
        <w:tc>
          <w:tcPr>
            <w:tcW w:w="9781" w:type="dxa"/>
          </w:tcPr>
          <w:p w14:paraId="444D7B3C" w14:textId="061EB948" w:rsidR="00BE19F3" w:rsidRPr="002B6516" w:rsidRDefault="00BE19F3" w:rsidP="002B6516">
            <w:pPr>
              <w:bidi/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4- 2د الميزانية دون الوطنية أو ميزانيات الأحواض المخصّصة لعناصر الإدارة المتكاملة </w:t>
            </w:r>
            <w:r w:rsidR="002A60C0" w:rsidRPr="002B6516">
              <w:rPr>
                <w:rFonts w:hint="cs"/>
                <w:sz w:val="20"/>
                <w:szCs w:val="20"/>
                <w:rtl/>
                <w:lang w:eastAsia="ar" w:bidi="ar-MA"/>
              </w:rPr>
              <w:t>للموارد</w:t>
            </w:r>
            <w:r w:rsidRPr="002B6516">
              <w:rPr>
                <w:sz w:val="20"/>
                <w:szCs w:val="20"/>
                <w:rtl/>
                <w:lang w:eastAsia="ar" w:bidi="ar-MA"/>
              </w:rPr>
              <w:t xml:space="preserve"> المائية (الاستثمار والتكاليف المتكررة)</w:t>
            </w:r>
          </w:p>
        </w:tc>
      </w:tr>
      <w:tr w:rsidR="00BE19F3" w:rsidRPr="002B6516" w14:paraId="35755654" w14:textId="77777777" w:rsidTr="002B6516">
        <w:tc>
          <w:tcPr>
            <w:tcW w:w="9781" w:type="dxa"/>
          </w:tcPr>
          <w:p w14:paraId="4B3B1A86" w14:textId="77777777" w:rsidR="00BE19F3" w:rsidRPr="002B6516" w:rsidRDefault="00BE19F3" w:rsidP="003E585E">
            <w:pPr>
              <w:bidi/>
              <w:ind w:firstLine="591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7E12452A" w14:textId="77777777" w:rsidTr="002B6516">
        <w:tc>
          <w:tcPr>
            <w:tcW w:w="9781" w:type="dxa"/>
            <w:shd w:val="clear" w:color="auto" w:fill="FFC000"/>
          </w:tcPr>
          <w:p w14:paraId="717DB193" w14:textId="77777777" w:rsidR="00BE19F3" w:rsidRPr="005E0851" w:rsidRDefault="00BE19F3" w:rsidP="003E585E">
            <w:pPr>
              <w:bidi/>
              <w:jc w:val="center"/>
              <w:rPr>
                <w:b/>
                <w:sz w:val="20"/>
                <w:lang w:val="en-GB"/>
              </w:rPr>
            </w:pPr>
            <w:r w:rsidRPr="005E0851">
              <w:rPr>
                <w:b/>
                <w:bCs/>
                <w:sz w:val="20"/>
                <w:szCs w:val="20"/>
                <w:rtl/>
                <w:lang w:eastAsia="ar" w:bidi="ar-MA"/>
              </w:rPr>
              <w:t>حساب درجة المؤشر 6-5-1 لأهداف التنمية المستدامة على المستوى الوطني (درجة تنفيذ الإدارة المتكاملة للموارد المائية 0-100)</w:t>
            </w:r>
          </w:p>
        </w:tc>
      </w:tr>
      <w:tr w:rsidR="00BE19F3" w:rsidRPr="0026177E" w14:paraId="6543BA9E" w14:textId="77777777" w:rsidTr="002B6516">
        <w:tc>
          <w:tcPr>
            <w:tcW w:w="9781" w:type="dxa"/>
            <w:shd w:val="clear" w:color="auto" w:fill="FFF2CC" w:themeFill="accent4" w:themeFillTint="33"/>
          </w:tcPr>
          <w:p w14:paraId="44AE140B" w14:textId="1803B2A6" w:rsidR="00BE19F3" w:rsidRPr="0026177E" w:rsidRDefault="0026177E" w:rsidP="0026177E">
            <w:pPr>
              <w:bidi/>
              <w:ind w:left="3444" w:hanging="3444"/>
              <w:rPr>
                <w:sz w:val="20"/>
                <w:szCs w:val="20"/>
                <w:lang w:val="en-GB"/>
              </w:rPr>
            </w:pPr>
            <w:r w:rsidRPr="0026177E">
              <w:rPr>
                <w:sz w:val="20"/>
                <w:szCs w:val="20"/>
                <w:rtl/>
                <w:lang w:eastAsia="ar" w:bidi="ar-MA"/>
              </w:rPr>
              <w:t>تُحسَب درجة كل سؤال من 100.          (الدرجة المتوسطة للقسم 1 + الدرجة المتوسطة للقسم 2 + الدرجة المتوسطة للقسم 3 + الدرجة المتوسطة للقسم 4) / 4 = درجة المؤشر 6-5-1 لأهداف التنمية المستدامة على المستوى الوطني</w:t>
            </w:r>
          </w:p>
        </w:tc>
      </w:tr>
      <w:tr w:rsidR="00BE19F3" w:rsidRPr="002B6516" w14:paraId="2E736D59" w14:textId="77777777" w:rsidTr="002B6516">
        <w:trPr>
          <w:trHeight w:val="112"/>
        </w:trPr>
        <w:tc>
          <w:tcPr>
            <w:tcW w:w="9781" w:type="dxa"/>
            <w:shd w:val="clear" w:color="auto" w:fill="FFFFFF" w:themeFill="background1"/>
          </w:tcPr>
          <w:p w14:paraId="725B2A52" w14:textId="77777777" w:rsidR="00BE19F3" w:rsidRPr="002B6516" w:rsidRDefault="00BE19F3" w:rsidP="003E585E">
            <w:pPr>
              <w:bidi/>
              <w:jc w:val="center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56F08FC3" w14:textId="77777777" w:rsidTr="002B6516">
        <w:tc>
          <w:tcPr>
            <w:tcW w:w="9781" w:type="dxa"/>
            <w:shd w:val="clear" w:color="auto" w:fill="00B0F0"/>
          </w:tcPr>
          <w:p w14:paraId="1D36B5FE" w14:textId="77777777" w:rsidR="00BE19F3" w:rsidRPr="005E0851" w:rsidRDefault="00BE19F3" w:rsidP="003E585E">
            <w:pPr>
              <w:bidi/>
              <w:rPr>
                <w:b/>
                <w:color w:val="FFFFFF" w:themeColor="background1"/>
                <w:sz w:val="20"/>
                <w:lang w:val="en-GB"/>
              </w:rPr>
            </w:pPr>
            <w:r w:rsidRPr="005E0851">
              <w:rPr>
                <w:color w:val="FFFFFF" w:themeColor="background1"/>
                <w:sz w:val="20"/>
                <w:szCs w:val="20"/>
                <w:rtl/>
                <w:lang w:eastAsia="ar" w:bidi="ar-MA"/>
              </w:rPr>
              <w:t>الملحقات</w:t>
            </w:r>
          </w:p>
        </w:tc>
      </w:tr>
      <w:tr w:rsidR="00BE19F3" w:rsidRPr="002B6516" w14:paraId="485D558D" w14:textId="77777777" w:rsidTr="002B6516">
        <w:tc>
          <w:tcPr>
            <w:tcW w:w="9781" w:type="dxa"/>
          </w:tcPr>
          <w:p w14:paraId="65C81869" w14:textId="77777777" w:rsidR="00BE19F3" w:rsidRPr="002B6516" w:rsidRDefault="00BE19F3" w:rsidP="003E585E">
            <w:pPr>
              <w:bidi/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szCs w:val="19"/>
                <w:rtl/>
                <w:lang w:eastAsia="ar" w:bidi="ar-MA"/>
              </w:rPr>
              <w:t>الملحق (أ): مسرد المصطلحات</w:t>
            </w:r>
          </w:p>
        </w:tc>
      </w:tr>
      <w:tr w:rsidR="00BE19F3" w:rsidRPr="002B6516" w14:paraId="26759AB1" w14:textId="77777777" w:rsidTr="002B6516">
        <w:tc>
          <w:tcPr>
            <w:tcW w:w="9781" w:type="dxa"/>
          </w:tcPr>
          <w:p w14:paraId="3FA7E128" w14:textId="0F57639D" w:rsidR="00BE19F3" w:rsidRPr="002B6516" w:rsidRDefault="00BE19F3" w:rsidP="003E585E">
            <w:pPr>
              <w:bidi/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szCs w:val="19"/>
                <w:rtl/>
                <w:lang w:eastAsia="ar" w:bidi="ar-MA"/>
              </w:rPr>
              <w:t>الملحق (ب): أبرز الأولويات والغايات لتنفيذ الإدارة المتكاملة للموارد المائية</w:t>
            </w:r>
          </w:p>
        </w:tc>
      </w:tr>
      <w:tr w:rsidR="00BE19F3" w:rsidRPr="002B6516" w14:paraId="39D655B4" w14:textId="77777777" w:rsidTr="002B6516">
        <w:tc>
          <w:tcPr>
            <w:tcW w:w="9781" w:type="dxa"/>
          </w:tcPr>
          <w:p w14:paraId="08BC4601" w14:textId="7CD660A5" w:rsidR="00BE19F3" w:rsidRPr="002B6516" w:rsidRDefault="00BE19F3" w:rsidP="003E585E">
            <w:pPr>
              <w:bidi/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szCs w:val="19"/>
                <w:rtl/>
                <w:lang w:eastAsia="ar" w:bidi="ar-MA"/>
              </w:rPr>
              <w:t>الملحق (ج): استمارة عملية الإبلاغ القُطري عن المؤشر 6-5-1</w:t>
            </w:r>
          </w:p>
        </w:tc>
      </w:tr>
    </w:tbl>
    <w:p w14:paraId="5F166864" w14:textId="77777777" w:rsidR="00BE19F3" w:rsidRPr="00BE19F3" w:rsidRDefault="00BE19F3" w:rsidP="002B6516">
      <w:pPr>
        <w:bidi/>
        <w:spacing w:after="0" w:line="240" w:lineRule="auto"/>
        <w:rPr>
          <w:lang w:val="en-GB"/>
        </w:rPr>
      </w:pPr>
    </w:p>
    <w:sectPr w:rsidR="00BE19F3" w:rsidRPr="00BE19F3" w:rsidSect="002B6516">
      <w:headerReference w:type="default" r:id="rId10"/>
      <w:footerReference w:type="default" r:id="rId11"/>
      <w:pgSz w:w="11906" w:h="16838"/>
      <w:pgMar w:top="938" w:right="1134" w:bottom="1113" w:left="1134" w:header="708" w:footer="7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172E68" w14:textId="77777777" w:rsidR="00E24258" w:rsidRDefault="00E24258" w:rsidP="00BB7CE1">
      <w:pPr>
        <w:spacing w:after="0" w:line="240" w:lineRule="auto"/>
      </w:pPr>
      <w:r>
        <w:separator/>
      </w:r>
    </w:p>
  </w:endnote>
  <w:endnote w:type="continuationSeparator" w:id="0">
    <w:p w14:paraId="4A1FA458" w14:textId="77777777" w:rsidR="00E24258" w:rsidRDefault="00E24258" w:rsidP="00BB7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0B6A" w14:textId="11B1649D" w:rsidR="00DA607C" w:rsidRPr="002B6516" w:rsidRDefault="00DA607C" w:rsidP="002B6516">
    <w:pPr>
      <w:pStyle w:val="Footer"/>
      <w:bidi/>
      <w:jc w:val="center"/>
      <w:rPr>
        <w:i/>
        <w:sz w:val="20"/>
        <w:szCs w:val="20"/>
        <w:lang w:val="en-US"/>
      </w:rPr>
    </w:pPr>
    <w:r w:rsidRPr="002B6516">
      <w:rPr>
        <w:i/>
        <w:iCs/>
        <w:sz w:val="20"/>
        <w:szCs w:val="20"/>
        <w:rtl/>
        <w:lang w:eastAsia="ar" w:bidi="ar-MA"/>
      </w:rPr>
      <w:t xml:space="preserve">يمكن تنزيل المسح الكامل والمواد الداعِمة من خلال بوابة بيانات الإدارة المتكاملة للموارد المائية:  </w:t>
    </w:r>
    <w:hyperlink r:id="rId1" w:history="1">
      <w:r w:rsidRPr="002B6516">
        <w:rPr>
          <w:rStyle w:val="Hyperlink"/>
          <w:i/>
          <w:iCs/>
          <w:sz w:val="20"/>
          <w:szCs w:val="20"/>
          <w:lang w:val="en-US" w:eastAsia="ar" w:bidi="en-US"/>
        </w:rPr>
        <w:t>http://iwrmdataportal.unepdhi.org</w:t>
      </w:r>
      <w:r w:rsidRPr="002B6516">
        <w:rPr>
          <w:rStyle w:val="Hyperlink"/>
          <w:i/>
          <w:iCs/>
          <w:sz w:val="20"/>
          <w:szCs w:val="20"/>
          <w:rtl/>
          <w:lang w:eastAsia="ar" w:bidi="ar-MA"/>
        </w:rPr>
        <w:t>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DFCAF" w14:textId="77777777" w:rsidR="00E24258" w:rsidRDefault="00E24258" w:rsidP="00BB7CE1">
      <w:pPr>
        <w:spacing w:after="0" w:line="240" w:lineRule="auto"/>
      </w:pPr>
      <w:r>
        <w:separator/>
      </w:r>
    </w:p>
  </w:footnote>
  <w:footnote w:type="continuationSeparator" w:id="0">
    <w:p w14:paraId="187134E9" w14:textId="77777777" w:rsidR="00E24258" w:rsidRDefault="00E24258" w:rsidP="00BB7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7B34" w14:textId="539252A4" w:rsidR="002B6516" w:rsidRPr="002B6516" w:rsidRDefault="0049593F">
    <w:pPr>
      <w:pStyle w:val="Header"/>
      <w:bidi/>
      <w:rPr>
        <w:sz w:val="16"/>
        <w:szCs w:val="16"/>
      </w:rPr>
    </w:pPr>
    <w:r w:rsidRPr="002B6516">
      <w:rPr>
        <w:noProof/>
        <w:color w:val="00B0F0"/>
        <w:sz w:val="16"/>
        <w:szCs w:val="16"/>
        <w:rtl/>
        <w:lang w:eastAsia="ar" w:bidi="ar-MA"/>
      </w:rPr>
      <w:drawing>
        <wp:anchor distT="0" distB="0" distL="114300" distR="114300" simplePos="0" relativeHeight="251660288" behindDoc="0" locked="0" layoutInCell="1" allowOverlap="1" wp14:anchorId="6EC228CB" wp14:editId="336416DE">
          <wp:simplePos x="0" y="0"/>
          <wp:positionH relativeFrom="column">
            <wp:posOffset>5343525</wp:posOffset>
          </wp:positionH>
          <wp:positionV relativeFrom="paragraph">
            <wp:posOffset>-412750</wp:posOffset>
          </wp:positionV>
          <wp:extent cx="532130" cy="532130"/>
          <wp:effectExtent l="0" t="0" r="1270" b="1270"/>
          <wp:wrapThrough wrapText="bothSides">
            <wp:wrapPolygon edited="0">
              <wp:start x="6959" y="0"/>
              <wp:lineTo x="0" y="3093"/>
              <wp:lineTo x="0" y="18558"/>
              <wp:lineTo x="6186" y="20878"/>
              <wp:lineTo x="14692" y="20878"/>
              <wp:lineTo x="20878" y="18558"/>
              <wp:lineTo x="20878" y="3093"/>
              <wp:lineTo x="13919" y="0"/>
              <wp:lineTo x="6959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32130" cy="532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B286F45" wp14:editId="3D7B0B1C">
          <wp:simplePos x="0" y="0"/>
          <wp:positionH relativeFrom="column">
            <wp:posOffset>6166486</wp:posOffset>
          </wp:positionH>
          <wp:positionV relativeFrom="paragraph">
            <wp:posOffset>-382905</wp:posOffset>
          </wp:positionV>
          <wp:extent cx="514350" cy="514350"/>
          <wp:effectExtent l="0" t="0" r="0" b="0"/>
          <wp:wrapNone/>
          <wp:docPr id="5" name="Picture 5" descr="A picture containing text, businesscard, vector graphics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A picture containing text, businesscard, vector graphics, sig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925FE" w:rsidRPr="002B6516">
      <w:rPr>
        <w:noProof/>
        <w:sz w:val="16"/>
        <w:szCs w:val="16"/>
        <w:rtl/>
        <w:lang w:eastAsia="ar" w:bidi="ar-MA"/>
      </w:rPr>
      <w:drawing>
        <wp:anchor distT="0" distB="0" distL="114300" distR="114300" simplePos="0" relativeHeight="251658240" behindDoc="1" locked="0" layoutInCell="1" allowOverlap="1" wp14:anchorId="780FCE73" wp14:editId="2F794E32">
          <wp:simplePos x="0" y="0"/>
          <wp:positionH relativeFrom="column">
            <wp:posOffset>4462372</wp:posOffset>
          </wp:positionH>
          <wp:positionV relativeFrom="paragraph">
            <wp:posOffset>-443059</wp:posOffset>
          </wp:positionV>
          <wp:extent cx="687070" cy="687070"/>
          <wp:effectExtent l="0" t="0" r="0" b="0"/>
          <wp:wrapTight wrapText="bothSides">
            <wp:wrapPolygon edited="0">
              <wp:start x="1198" y="3593"/>
              <wp:lineTo x="1198" y="7985"/>
              <wp:lineTo x="3194" y="10780"/>
              <wp:lineTo x="1996" y="11579"/>
              <wp:lineTo x="1198" y="12377"/>
              <wp:lineTo x="1198" y="17567"/>
              <wp:lineTo x="8384" y="17567"/>
              <wp:lineTo x="19564" y="16769"/>
              <wp:lineTo x="19564" y="10780"/>
              <wp:lineTo x="16769" y="10780"/>
              <wp:lineTo x="19963" y="8784"/>
              <wp:lineTo x="18765" y="3593"/>
              <wp:lineTo x="1198" y="3593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070" cy="687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3EBB"/>
    <w:multiLevelType w:val="multilevel"/>
    <w:tmpl w:val="989C0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lowerLetter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sz w:val="20"/>
      </w:rPr>
    </w:lvl>
  </w:abstractNum>
  <w:abstractNum w:abstractNumId="1" w15:restartNumberingAfterBreak="0">
    <w:nsid w:val="205470C5"/>
    <w:multiLevelType w:val="multilevel"/>
    <w:tmpl w:val="FB64C7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85186276">
    <w:abstractNumId w:val="1"/>
  </w:num>
  <w:num w:numId="2" w16cid:durableId="177216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AFF"/>
    <w:rsid w:val="00072606"/>
    <w:rsid w:val="000B5AFF"/>
    <w:rsid w:val="000C4879"/>
    <w:rsid w:val="000F293C"/>
    <w:rsid w:val="000F5274"/>
    <w:rsid w:val="000F6E1A"/>
    <w:rsid w:val="00112C11"/>
    <w:rsid w:val="0016405E"/>
    <w:rsid w:val="00180CF7"/>
    <w:rsid w:val="00204FDC"/>
    <w:rsid w:val="00207D87"/>
    <w:rsid w:val="00215412"/>
    <w:rsid w:val="002214E8"/>
    <w:rsid w:val="002255B0"/>
    <w:rsid w:val="00231F5F"/>
    <w:rsid w:val="00240507"/>
    <w:rsid w:val="0026177E"/>
    <w:rsid w:val="002A60C0"/>
    <w:rsid w:val="002B6516"/>
    <w:rsid w:val="002D25D4"/>
    <w:rsid w:val="003131F8"/>
    <w:rsid w:val="00394DD1"/>
    <w:rsid w:val="003F25A2"/>
    <w:rsid w:val="0042020D"/>
    <w:rsid w:val="0049593F"/>
    <w:rsid w:val="004A02E9"/>
    <w:rsid w:val="004A08D8"/>
    <w:rsid w:val="004C081A"/>
    <w:rsid w:val="004C352C"/>
    <w:rsid w:val="004E274E"/>
    <w:rsid w:val="0050536F"/>
    <w:rsid w:val="00516463"/>
    <w:rsid w:val="00520101"/>
    <w:rsid w:val="005925FE"/>
    <w:rsid w:val="005A11DF"/>
    <w:rsid w:val="005C1692"/>
    <w:rsid w:val="005E0851"/>
    <w:rsid w:val="005E1DE1"/>
    <w:rsid w:val="006102E5"/>
    <w:rsid w:val="00622B00"/>
    <w:rsid w:val="00653BFF"/>
    <w:rsid w:val="006C4500"/>
    <w:rsid w:val="007026A5"/>
    <w:rsid w:val="00766182"/>
    <w:rsid w:val="00775302"/>
    <w:rsid w:val="007B5151"/>
    <w:rsid w:val="007D6895"/>
    <w:rsid w:val="007E5E6E"/>
    <w:rsid w:val="007F3E1B"/>
    <w:rsid w:val="00850B7B"/>
    <w:rsid w:val="008A49F7"/>
    <w:rsid w:val="00913F02"/>
    <w:rsid w:val="00943B33"/>
    <w:rsid w:val="00980E37"/>
    <w:rsid w:val="009B391B"/>
    <w:rsid w:val="00A30939"/>
    <w:rsid w:val="00A37A89"/>
    <w:rsid w:val="00B1452C"/>
    <w:rsid w:val="00B609B0"/>
    <w:rsid w:val="00B928D9"/>
    <w:rsid w:val="00BB7CE1"/>
    <w:rsid w:val="00BE19F3"/>
    <w:rsid w:val="00C36DEB"/>
    <w:rsid w:val="00C461E4"/>
    <w:rsid w:val="00C77F9F"/>
    <w:rsid w:val="00CC4507"/>
    <w:rsid w:val="00CC6D30"/>
    <w:rsid w:val="00CD5EF7"/>
    <w:rsid w:val="00CE29D1"/>
    <w:rsid w:val="00CE42B5"/>
    <w:rsid w:val="00CF2B88"/>
    <w:rsid w:val="00D13C5D"/>
    <w:rsid w:val="00D53AEE"/>
    <w:rsid w:val="00D63599"/>
    <w:rsid w:val="00D7543A"/>
    <w:rsid w:val="00D967FE"/>
    <w:rsid w:val="00D97B59"/>
    <w:rsid w:val="00DA2ED2"/>
    <w:rsid w:val="00DA607C"/>
    <w:rsid w:val="00E11EF9"/>
    <w:rsid w:val="00E146B8"/>
    <w:rsid w:val="00E24258"/>
    <w:rsid w:val="00E8421B"/>
    <w:rsid w:val="00EC4F65"/>
    <w:rsid w:val="00F03C90"/>
    <w:rsid w:val="00F16BD5"/>
    <w:rsid w:val="00F210C3"/>
    <w:rsid w:val="00F54FB7"/>
    <w:rsid w:val="00F63E35"/>
    <w:rsid w:val="00FA7E40"/>
    <w:rsid w:val="00FC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6323C4"/>
  <w15:chartTrackingRefBased/>
  <w15:docId w15:val="{50062C61-82F2-4656-B792-4E4E4813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ar-M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463"/>
    <w:pPr>
      <w:ind w:left="720"/>
      <w:contextualSpacing/>
    </w:pPr>
  </w:style>
  <w:style w:type="paragraph" w:customStyle="1" w:styleId="BodyA">
    <w:name w:val="Body A"/>
    <w:rsid w:val="00C36DE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07C"/>
  </w:style>
  <w:style w:type="paragraph" w:styleId="Footer">
    <w:name w:val="footer"/>
    <w:basedOn w:val="Normal"/>
    <w:link w:val="Foot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07C"/>
  </w:style>
  <w:style w:type="character" w:styleId="Hyperlink">
    <w:name w:val="Hyperlink"/>
    <w:basedOn w:val="DefaultParagraphFont"/>
    <w:uiPriority w:val="99"/>
    <w:unhideWhenUsed/>
    <w:rsid w:val="00DA6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07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5053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0536F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36F"/>
    <w:pPr>
      <w:numPr>
        <w:ilvl w:val="1"/>
      </w:numPr>
      <w:spacing w:line="276" w:lineRule="auto"/>
    </w:pPr>
    <w:rPr>
      <w:rFonts w:eastAsiaTheme="minorEastAsia"/>
      <w:color w:val="5A5A5A" w:themeColor="text1" w:themeTint="A5"/>
      <w:spacing w:val="15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0536F"/>
    <w:rPr>
      <w:rFonts w:eastAsiaTheme="minorEastAsia"/>
      <w:color w:val="5A5A5A" w:themeColor="text1" w:themeTint="A5"/>
      <w:spacing w:val="15"/>
      <w:lang w:val="en-GB"/>
    </w:rPr>
  </w:style>
  <w:style w:type="paragraph" w:styleId="Revision">
    <w:name w:val="Revision"/>
    <w:hidden/>
    <w:uiPriority w:val="99"/>
    <w:semiHidden/>
    <w:rsid w:val="007753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wrmdataportal.unepdhi.org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CF966D-83F3-4078-966A-B9714284DD45}">
  <ds:schemaRefs>
    <ds:schemaRef ds:uri="http://schemas.microsoft.com/office/2006/documentManagement/types"/>
    <ds:schemaRef ds:uri="5e01a736-1b88-436b-a44b-5245e0be4ab3"/>
    <ds:schemaRef ds:uri="73aa4948-b2bb-4bb6-a4ce-3dbfd67606c8"/>
    <ds:schemaRef ds:uri="http://schemas.openxmlformats.org/package/2006/metadata/core-properties"/>
    <ds:schemaRef ds:uri="http://www.w3.org/XML/1998/namespace"/>
    <ds:schemaRef ds:uri="http://purl.org/dc/terms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purl.org/dc/dcmitype/"/>
    <ds:schemaRef ds:uri="13903724-28f5-48bb-9c71-b0ec8b148fe0"/>
    <ds:schemaRef ds:uri="da6fb1b6-4ee2-40fb-bb3b-74c8d3b07269"/>
  </ds:schemaRefs>
</ds:datastoreItem>
</file>

<file path=customXml/itemProps2.xml><?xml version="1.0" encoding="utf-8"?>
<ds:datastoreItem xmlns:ds="http://schemas.openxmlformats.org/officeDocument/2006/customXml" ds:itemID="{E5420CE3-8E9B-48AE-9D8E-4492499C48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03724-28f5-48bb-9c71-b0ec8b148fe0"/>
    <ds:schemaRef ds:uri="da6fb1b6-4ee2-40fb-bb3b-74c8d3b072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67DA356-28FC-4E3C-B06F-6C13A17B213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Bertule</dc:creator>
  <cp:keywords/>
  <dc:description/>
  <cp:lastModifiedBy>Maija Bertule</cp:lastModifiedBy>
  <cp:revision>3</cp:revision>
  <cp:lastPrinted>2020-01-10T12:59:00Z</cp:lastPrinted>
  <dcterms:created xsi:type="dcterms:W3CDTF">2023-04-13T05:46:00Z</dcterms:created>
  <dcterms:modified xsi:type="dcterms:W3CDTF">2023-04-13T06:01:00Z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DHIAuthor">
    <vt:lpwstr/>
  </property>
  <property fmtid="{D5CDD505-2E9C-101B-9397-08002B2CF9AE}" pid="5" name="DHIArea">
    <vt:lpwstr/>
  </property>
  <property fmtid="{D5CDD505-2E9C-101B-9397-08002B2CF9AE}" pid="6" name="DHICategory">
    <vt:lpwstr/>
  </property>
  <property fmtid="{D5CDD505-2E9C-101B-9397-08002B2CF9AE}" pid="7" name="DHIKeywords">
    <vt:lpwstr/>
  </property>
</Properties>
</file>